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74D2" w14:textId="774F5761" w:rsidR="00C77438" w:rsidRDefault="00ED0A90" w:rsidP="00495A32">
      <w:pPr>
        <w:spacing w:after="0" w:line="240" w:lineRule="auto"/>
        <w:jc w:val="center"/>
        <w:rPr>
          <w:sz w:val="36"/>
          <w:szCs w:val="36"/>
        </w:rPr>
      </w:pPr>
      <w:r w:rsidRPr="0010531C">
        <w:rPr>
          <w:sz w:val="36"/>
          <w:szCs w:val="36"/>
        </w:rPr>
        <w:t>Colaborativo de participación familiar de NeoQIC: formulario de consentimiento</w:t>
      </w:r>
    </w:p>
    <w:p w14:paraId="39D81947" w14:textId="77777777" w:rsidR="00421BA0" w:rsidRPr="0010531C" w:rsidRDefault="00421BA0" w:rsidP="00495A32">
      <w:pPr>
        <w:spacing w:after="0" w:line="240" w:lineRule="auto"/>
        <w:jc w:val="center"/>
        <w:rPr>
          <w:sz w:val="36"/>
          <w:szCs w:val="36"/>
        </w:rPr>
      </w:pPr>
    </w:p>
    <w:p w14:paraId="24717A07" w14:textId="52ACDFA2" w:rsidR="00ED0A90" w:rsidRPr="00CB5C42" w:rsidRDefault="00DD1023" w:rsidP="00495A32">
      <w:pPr>
        <w:spacing w:after="0" w:line="240" w:lineRule="auto"/>
      </w:pPr>
      <w:r>
        <w:t xml:space="preserve">Le pedimos su permiso para enviarle dos encuestas breves después de que su bebé vaya a casa. Estamos haciendo las encuestas como parte de un proyecto de mejora de la calidad (QI). Puede decidir no </w:t>
      </w:r>
      <w:r w:rsidR="00EB5A5E">
        <w:t>recibir</w:t>
      </w:r>
      <w:r>
        <w:t xml:space="preserve"> las encuestas. Puede detenerse en cualquier momento, incluso si dijo que sí</w:t>
      </w:r>
      <w:r w:rsidR="00EB5A5E">
        <w:t xml:space="preserve"> inicialmente</w:t>
      </w:r>
      <w:r>
        <w:t xml:space="preserve">. </w:t>
      </w:r>
      <w:r w:rsidR="00EB5A5E">
        <w:t>Esto n</w:t>
      </w:r>
      <w:r>
        <w:t>o afectará la atención que reciba su bebé.</w:t>
      </w:r>
    </w:p>
    <w:p w14:paraId="1B20B497" w14:textId="77777777" w:rsidR="00CB5C42" w:rsidRPr="00CB5C42" w:rsidRDefault="00CB5C42" w:rsidP="00495A32">
      <w:pPr>
        <w:spacing w:after="0" w:line="240" w:lineRule="auto"/>
        <w:rPr>
          <w:u w:val="single"/>
        </w:rPr>
      </w:pPr>
    </w:p>
    <w:p w14:paraId="30631AF0" w14:textId="22A7702A" w:rsidR="00ED0A90" w:rsidRPr="0052703F" w:rsidRDefault="00CB5C42" w:rsidP="00495A32">
      <w:pPr>
        <w:spacing w:after="0" w:line="240" w:lineRule="auto"/>
      </w:pPr>
      <w:r w:rsidRPr="00CB5C42">
        <w:t xml:space="preserve">El propósito de este proyecto es mejorar la participación familiar en el cuidado de sus recién nacidos en la Unidad de Cuidados Intensivos Neonatales (UCIN). El proyecto se llama NeoQIC Family Engagement Collaborative. NeoQIC son las siglas de Neonatal Quality Improvement Collaborative of Massachusetts. Somos un grupo de alrededor de 20 hospitales en todo el estado que tienen UCIN. Trabajamos juntos para mejorar la atención de los recién nacidos y sus familias. Los proyectos anteriores se han centrado principalmente en la atención médica </w:t>
      </w:r>
      <w:r w:rsidR="00EB5A5E">
        <w:t>para</w:t>
      </w:r>
      <w:r w:rsidRPr="00CB5C42">
        <w:t xml:space="preserve"> recién nacidos. Este proyecto se centrará en el cuidado de los padres y cuidadores. Queremos asegurarnos de que nuestro cuidado por las familias sea </w:t>
      </w:r>
      <w:r w:rsidR="00EB5A5E">
        <w:t>el mejor</w:t>
      </w:r>
      <w:r w:rsidRPr="00CB5C42">
        <w:t xml:space="preserve"> para todos.</w:t>
      </w:r>
    </w:p>
    <w:p w14:paraId="45619CCA" w14:textId="02A857AD" w:rsidR="00495A32" w:rsidRPr="0052703F" w:rsidRDefault="00220F49" w:rsidP="00495A32">
      <w:pPr>
        <w:spacing w:after="0" w:line="240" w:lineRule="auto"/>
        <w:rPr>
          <w:b/>
        </w:rPr>
      </w:pPr>
      <w:r w:rsidRPr="0052703F">
        <w:rPr>
          <w:noProof/>
          <w:u w:val="single"/>
        </w:rPr>
        <w:drawing>
          <wp:anchor distT="0" distB="0" distL="114300" distR="114300" simplePos="0" relativeHeight="251658240" behindDoc="1" locked="0" layoutInCell="1" allowOverlap="1" wp14:anchorId="7966D34A" wp14:editId="0B74B3C4">
            <wp:simplePos x="0" y="0"/>
            <wp:positionH relativeFrom="margin">
              <wp:posOffset>4450080</wp:posOffset>
            </wp:positionH>
            <wp:positionV relativeFrom="paragraph">
              <wp:posOffset>62230</wp:posOffset>
            </wp:positionV>
            <wp:extent cx="2110740" cy="1407160"/>
            <wp:effectExtent l="0" t="0" r="3810" b="2540"/>
            <wp:wrapTight wrapText="bothSides">
              <wp:wrapPolygon edited="0">
                <wp:start x="0" y="0"/>
                <wp:lineTo x="0" y="21347"/>
                <wp:lineTo x="21444" y="21347"/>
                <wp:lineTo x="21444" y="0"/>
                <wp:lineTo x="0" y="0"/>
              </wp:wrapPolygon>
            </wp:wrapTight>
            <wp:docPr id="1" name="Picture 1" descr="G:\NICU\NICU NeoQIC Human Milk Project\Pictures and Logos\Photos from Hospitals\BIDMC Kangaroo-a-thon\Levequ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ICU\NICU NeoQIC Human Milk Project\Pictures and Logos\Photos from Hospitals\BIDMC Kangaroo-a-thon\Leveque_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140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C8C5D4" w14:textId="6BEEC2AB" w:rsidR="00ED0A90" w:rsidRPr="0052703F" w:rsidRDefault="00B90BA4" w:rsidP="00495A32">
      <w:pPr>
        <w:spacing w:after="0" w:line="240" w:lineRule="auto"/>
        <w:rPr>
          <w:b/>
          <w:u w:val="single"/>
        </w:rPr>
      </w:pPr>
      <w:r w:rsidRPr="0052703F">
        <w:rPr>
          <w:b/>
          <w:u w:val="single"/>
        </w:rPr>
        <w:t>Metas específicas del proyecto para lograr una participación familiar equitativa:</w:t>
      </w:r>
    </w:p>
    <w:p w14:paraId="4D5A24B1" w14:textId="0275E4AD" w:rsidR="00ED0A90" w:rsidRPr="0052703F" w:rsidRDefault="00ED0A90" w:rsidP="00495A32">
      <w:pPr>
        <w:pStyle w:val="ListParagraph"/>
        <w:numPr>
          <w:ilvl w:val="0"/>
          <w:numId w:val="1"/>
        </w:numPr>
        <w:spacing w:after="0" w:line="240" w:lineRule="auto"/>
      </w:pPr>
      <w:r w:rsidRPr="0052703F">
        <w:t>Mejorar la comunicación entre el personal y las familias sobre el cuidado de su bebé.</w:t>
      </w:r>
    </w:p>
    <w:p w14:paraId="163E6981" w14:textId="168594B7" w:rsidR="00ED0A90" w:rsidRPr="0052703F" w:rsidRDefault="00ED0A90" w:rsidP="00495A32">
      <w:pPr>
        <w:pStyle w:val="ListParagraph"/>
        <w:numPr>
          <w:ilvl w:val="0"/>
          <w:numId w:val="1"/>
        </w:numPr>
        <w:spacing w:after="0" w:line="240" w:lineRule="auto"/>
      </w:pPr>
      <w:r w:rsidRPr="0052703F">
        <w:t>Mejorar el acceso a los servicios sociales y apoyos para las familias.</w:t>
      </w:r>
    </w:p>
    <w:p w14:paraId="73622D1D" w14:textId="32C7A6DE" w:rsidR="00ED0A90" w:rsidRPr="0052703F" w:rsidRDefault="00ED0A90" w:rsidP="00495A32">
      <w:pPr>
        <w:pStyle w:val="ListParagraph"/>
        <w:numPr>
          <w:ilvl w:val="0"/>
          <w:numId w:val="1"/>
        </w:numPr>
        <w:spacing w:after="0" w:line="240" w:lineRule="auto"/>
      </w:pPr>
      <w:r w:rsidRPr="0052703F">
        <w:t>Mejorar la participación familiar en</w:t>
      </w:r>
      <w:r w:rsidR="00EB5A5E">
        <w:t xml:space="preserve"> cuidados</w:t>
      </w:r>
      <w:r w:rsidRPr="0052703F">
        <w:t xml:space="preserve"> práctic</w:t>
      </w:r>
      <w:r w:rsidR="00EB5A5E">
        <w:t>os del beb</w:t>
      </w:r>
      <w:r w:rsidR="00EB5A5E" w:rsidRPr="0052703F">
        <w:t>é</w:t>
      </w:r>
      <w:r w:rsidR="00EB5A5E">
        <w:t>.</w:t>
      </w:r>
    </w:p>
    <w:p w14:paraId="186994AB" w14:textId="77777777" w:rsidR="00ED0A90" w:rsidRPr="0052703F" w:rsidRDefault="00ED0A90" w:rsidP="00495A32">
      <w:pPr>
        <w:pStyle w:val="ListParagraph"/>
        <w:numPr>
          <w:ilvl w:val="0"/>
          <w:numId w:val="1"/>
        </w:numPr>
        <w:spacing w:after="0" w:line="240" w:lineRule="auto"/>
      </w:pPr>
      <w:r w:rsidRPr="0052703F">
        <w:t>Aumentar la participación de la familia en la planificación del alta</w:t>
      </w:r>
    </w:p>
    <w:p w14:paraId="25792396" w14:textId="77777777" w:rsidR="00ED0A90" w:rsidRPr="0052703F" w:rsidRDefault="00ED0A90" w:rsidP="00495A32">
      <w:pPr>
        <w:spacing w:after="0" w:line="240" w:lineRule="auto"/>
      </w:pPr>
    </w:p>
    <w:p w14:paraId="33570590" w14:textId="04E51331" w:rsidR="00495A32" w:rsidRPr="00EB5A5E" w:rsidRDefault="00B90BA4" w:rsidP="00495A32">
      <w:pPr>
        <w:spacing w:after="0" w:line="240" w:lineRule="auto"/>
        <w:rPr>
          <w:b/>
          <w:u w:val="single"/>
          <w:lang w:val="es-ES"/>
        </w:rPr>
      </w:pPr>
      <w:r w:rsidRPr="00EB5A5E">
        <w:rPr>
          <w:b/>
          <w:u w:val="single"/>
          <w:lang w:val="es-ES"/>
        </w:rPr>
        <w:t>¿</w:t>
      </w:r>
      <w:r w:rsidR="00EB5A5E">
        <w:rPr>
          <w:b/>
          <w:u w:val="single"/>
          <w:lang w:val="es-ES"/>
        </w:rPr>
        <w:t>C</w:t>
      </w:r>
      <w:r w:rsidR="00EB5A5E" w:rsidRPr="00EB5A5E">
        <w:rPr>
          <w:b/>
          <w:u w:val="single"/>
          <w:lang w:val="es-ES"/>
        </w:rPr>
        <w:t>ómo</w:t>
      </w:r>
      <w:r w:rsidRPr="00EB5A5E">
        <w:rPr>
          <w:b/>
          <w:u w:val="single"/>
          <w:lang w:val="es-ES"/>
        </w:rPr>
        <w:t xml:space="preserve"> funciona? </w:t>
      </w:r>
    </w:p>
    <w:p w14:paraId="5C0A0C3F" w14:textId="248BB580" w:rsidR="00054E09" w:rsidRPr="0052703F" w:rsidRDefault="00054E09" w:rsidP="00495A32">
      <w:pPr>
        <w:spacing w:after="0" w:line="240" w:lineRule="auto"/>
      </w:pPr>
      <w:r w:rsidRPr="0052703F">
        <w:t>Cada hospital intenta diferentes formas de mejorar la atención a las familias. Los hospitales comparten éxitos y barreras entre sí para aprender unos de otros. Haremos esto durante 2-3 años.</w:t>
      </w:r>
    </w:p>
    <w:p w14:paraId="5819F6A9" w14:textId="77777777" w:rsidR="00CB5C42" w:rsidRPr="0052703F" w:rsidRDefault="00CB5C42" w:rsidP="00495A32">
      <w:pPr>
        <w:spacing w:after="0" w:line="240" w:lineRule="auto"/>
      </w:pPr>
    </w:p>
    <w:p w14:paraId="7718A801" w14:textId="5F52A531" w:rsidR="00CB5C42" w:rsidRPr="00EB5A5E" w:rsidRDefault="00EB5A5E" w:rsidP="00495A32">
      <w:pPr>
        <w:spacing w:after="0" w:line="240" w:lineRule="auto"/>
        <w:rPr>
          <w:b/>
          <w:u w:val="single"/>
          <w:lang w:val="es-ES"/>
        </w:rPr>
      </w:pPr>
      <w:r w:rsidRPr="00EB5A5E">
        <w:rPr>
          <w:b/>
          <w:u w:val="single"/>
          <w:lang w:val="es-ES"/>
        </w:rPr>
        <w:t>¿Qué</w:t>
      </w:r>
      <w:r w:rsidR="00CB5C42" w:rsidRPr="00EB5A5E">
        <w:rPr>
          <w:b/>
          <w:u w:val="single"/>
          <w:lang w:val="es-ES"/>
        </w:rPr>
        <w:t xml:space="preserve"> </w:t>
      </w:r>
      <w:r w:rsidRPr="00EB5A5E">
        <w:rPr>
          <w:b/>
          <w:u w:val="single"/>
          <w:lang w:val="es-ES"/>
        </w:rPr>
        <w:t>l</w:t>
      </w:r>
      <w:r w:rsidR="00CB5C42" w:rsidRPr="00EB5A5E">
        <w:rPr>
          <w:b/>
          <w:u w:val="single"/>
          <w:lang w:val="es-ES"/>
        </w:rPr>
        <w:t>e pediremos que haga</w:t>
      </w:r>
      <w:r w:rsidRPr="00EB5A5E">
        <w:rPr>
          <w:b/>
          <w:u w:val="single"/>
          <w:lang w:val="es-ES"/>
        </w:rPr>
        <w:t>?</w:t>
      </w:r>
    </w:p>
    <w:p w14:paraId="3E9FFD05" w14:textId="4C60EDB9" w:rsidR="00A405F5" w:rsidRPr="0052703F" w:rsidRDefault="00AC1D62" w:rsidP="00495A32">
      <w:pPr>
        <w:spacing w:after="0" w:line="240" w:lineRule="auto"/>
      </w:pPr>
      <w:r>
        <w:t xml:space="preserve">¡Necesitamos sus comentarios para ayudarnos a aprender cómo podemos mejorar </w:t>
      </w:r>
      <w:r w:rsidR="00EB5A5E">
        <w:t xml:space="preserve">la atención </w:t>
      </w:r>
      <w:r>
        <w:t xml:space="preserve">para otras familias de </w:t>
      </w:r>
      <w:r w:rsidR="00EB5A5E">
        <w:t>la UCIN</w:t>
      </w:r>
      <w:r>
        <w:t xml:space="preserve"> como la suya! Si </w:t>
      </w:r>
      <w:r w:rsidR="00EB5A5E">
        <w:t xml:space="preserve">usted </w:t>
      </w:r>
      <w:r>
        <w:t xml:space="preserve">está de acuerdo, </w:t>
      </w:r>
      <w:r w:rsidRPr="00EB5A5E">
        <w:rPr>
          <w:b/>
        </w:rPr>
        <w:t>le enviaremos dos encuestas breves (que demoran 10 minutos o menos)</w:t>
      </w:r>
      <w:r>
        <w:t xml:space="preserve">. Se le enviará </w:t>
      </w:r>
      <w:r w:rsidR="00EB5A5E">
        <w:t>la primera encuesta</w:t>
      </w:r>
      <w:r>
        <w:t xml:space="preserve"> poco después de que su bebé se vaya a casa. </w:t>
      </w:r>
      <w:r w:rsidR="00EB5A5E">
        <w:t>La</w:t>
      </w:r>
      <w:r>
        <w:t xml:space="preserve"> </w:t>
      </w:r>
      <w:r w:rsidR="00EB5A5E">
        <w:t>segunda encuesta</w:t>
      </w:r>
      <w:r>
        <w:t xml:space="preserve"> llegará 4 a 8 semanas después. Puede participar cualquier </w:t>
      </w:r>
      <w:r w:rsidR="00EB5A5E">
        <w:t xml:space="preserve">padre/madre o </w:t>
      </w:r>
      <w:r>
        <w:t>cuidador</w:t>
      </w:r>
      <w:r w:rsidR="00EB5A5E">
        <w:t>(a)</w:t>
      </w:r>
      <w:r>
        <w:t xml:space="preserve"> que esté cuidando a su bebé en casa. La encuesta le preguntará sobre sus experiencias con el personal, los servicios que recibió y el cuidado de su bebé en el hospital y en el hogar. Puede omitir las preguntas que desee. Le enviaremos los enlaces de la encuesta por correo electrónico o un mensaje de texto en su teléfono. No </w:t>
      </w:r>
      <w:r w:rsidR="00EB5A5E">
        <w:t>guardaremos</w:t>
      </w:r>
      <w:r>
        <w:t xml:space="preserve"> su dirección de correo electrónico o número de teléfono después de enviarle las encuestas. Su información se almacenará en un sistema protegido por contraseña. Sus respuestas </w:t>
      </w:r>
      <w:r w:rsidRPr="00EB5A5E">
        <w:rPr>
          <w:b/>
        </w:rPr>
        <w:t>no</w:t>
      </w:r>
      <w:r>
        <w:t xml:space="preserve"> se compartirán con el equipo médico que atendió a su bebé.</w:t>
      </w:r>
    </w:p>
    <w:p w14:paraId="1CF88731" w14:textId="77777777" w:rsidR="00CB5C42" w:rsidRPr="0052703F" w:rsidRDefault="00CB5C42" w:rsidP="00495A32">
      <w:pPr>
        <w:spacing w:after="0" w:line="240" w:lineRule="auto"/>
      </w:pPr>
    </w:p>
    <w:p w14:paraId="37F385A3" w14:textId="238CF190" w:rsidR="00B12DF7" w:rsidRPr="0052703F" w:rsidRDefault="00ED2B30" w:rsidP="00495A32">
      <w:pPr>
        <w:spacing w:after="0" w:line="240" w:lineRule="auto"/>
      </w:pPr>
      <w:r w:rsidRPr="0052703F">
        <w:t xml:space="preserve">Las encuestas serán enviadas por nuestro equipo en Boston Medical Center, Boston University School of Medicine. Si acepta recibir </w:t>
      </w:r>
      <w:r w:rsidR="00EB5A5E">
        <w:t xml:space="preserve">las </w:t>
      </w:r>
      <w:r w:rsidRPr="0052703F">
        <w:t>encuestas, les daremos su información de contacto. Enviaremos su información de contacto a través de un sitio web protegido con contraseña. La información de contacto se mantendrá de forma privada en una base de datos. La base de datos s</w:t>
      </w:r>
      <w:r w:rsidR="00EB5A5E">
        <w:t>ó</w:t>
      </w:r>
      <w:r w:rsidRPr="0052703F">
        <w:t>lo está disponible para los miembros del personal del proyecto y nunca se compartirá fuera de nuestro equipo. Destruiremos su información de contacto después de que le enviemos la segunda encuesta.</w:t>
      </w:r>
    </w:p>
    <w:p w14:paraId="720F6830" w14:textId="0649FCF3" w:rsidR="00B12DF7" w:rsidRPr="0052703F" w:rsidRDefault="00B12DF7" w:rsidP="00495A32">
      <w:pPr>
        <w:spacing w:after="0" w:line="240" w:lineRule="auto"/>
      </w:pPr>
    </w:p>
    <w:p w14:paraId="7E90318B" w14:textId="7CC98B11" w:rsidR="0052703F" w:rsidRPr="0052703F" w:rsidRDefault="0052703F" w:rsidP="00495A32">
      <w:pPr>
        <w:spacing w:after="0" w:line="240" w:lineRule="auto"/>
        <w:rPr>
          <w:b/>
          <w:u w:val="single"/>
        </w:rPr>
      </w:pPr>
      <w:r w:rsidRPr="0052703F">
        <w:rPr>
          <w:b/>
          <w:u w:val="single"/>
        </w:rPr>
        <w:t>Riesgos o molestias</w:t>
      </w:r>
    </w:p>
    <w:p w14:paraId="1A0C7466" w14:textId="39A6C897" w:rsidR="00301490" w:rsidRPr="0052703F" w:rsidRDefault="0052703F" w:rsidP="00495A32">
      <w:pPr>
        <w:spacing w:after="0" w:line="240" w:lineRule="auto"/>
      </w:pPr>
      <w:r w:rsidRPr="0052703F">
        <w:t xml:space="preserve">No anticipamos ningún riesgo para la salud por participar en este proyecto. Es posible que alguien vea el correo electrónico o los mensajes de texto en su dispositivo y descubra que su bebé estaba en nuestra </w:t>
      </w:r>
      <w:r w:rsidR="00EB5A5E">
        <w:t>UCIN</w:t>
      </w:r>
      <w:r w:rsidRPr="0052703F">
        <w:t>.</w:t>
      </w:r>
    </w:p>
    <w:p w14:paraId="342769A6" w14:textId="77777777" w:rsidR="0052703F" w:rsidRPr="0052703F" w:rsidRDefault="0052703F" w:rsidP="00495A32">
      <w:pPr>
        <w:spacing w:after="0" w:line="240" w:lineRule="auto"/>
      </w:pPr>
    </w:p>
    <w:p w14:paraId="28CD2A67" w14:textId="61E08D0E" w:rsidR="0052703F" w:rsidRPr="0052703F" w:rsidRDefault="0052703F" w:rsidP="00495A32">
      <w:pPr>
        <w:spacing w:after="0" w:line="240" w:lineRule="auto"/>
        <w:rPr>
          <w:b/>
          <w:u w:val="single"/>
        </w:rPr>
      </w:pPr>
      <w:r w:rsidRPr="0052703F">
        <w:rPr>
          <w:b/>
          <w:u w:val="single"/>
        </w:rPr>
        <w:t>Beneficios</w:t>
      </w:r>
    </w:p>
    <w:p w14:paraId="79DC574A" w14:textId="69FD1349" w:rsidR="00B3186E" w:rsidRDefault="0052703F" w:rsidP="00495A32">
      <w:pPr>
        <w:spacing w:after="0" w:line="240" w:lineRule="auto"/>
      </w:pPr>
      <w:r>
        <w:lastRenderedPageBreak/>
        <w:t>No recibirá ningún beneficio directo por participar en el proyecto. La información de este proyecto puede beneficiar a otras familias en la UCIN en el futuro.</w:t>
      </w:r>
    </w:p>
    <w:p w14:paraId="484DB4FC" w14:textId="77777777" w:rsidR="00B3186E" w:rsidRDefault="00B3186E" w:rsidP="00495A32">
      <w:pPr>
        <w:spacing w:after="0" w:line="240" w:lineRule="auto"/>
      </w:pPr>
    </w:p>
    <w:p w14:paraId="68250368" w14:textId="2BB60022" w:rsidR="00B3186E" w:rsidRPr="00B3186E" w:rsidRDefault="00B3186E" w:rsidP="00495A32">
      <w:pPr>
        <w:spacing w:after="0" w:line="240" w:lineRule="auto"/>
        <w:rPr>
          <w:b/>
          <w:u w:val="single"/>
        </w:rPr>
      </w:pPr>
      <w:r w:rsidRPr="00B3186E">
        <w:rPr>
          <w:b/>
          <w:u w:val="single"/>
        </w:rPr>
        <w:t xml:space="preserve">Compensación por participación </w:t>
      </w:r>
    </w:p>
    <w:p w14:paraId="670CD27B" w14:textId="10FCDEE3" w:rsidR="0052703F" w:rsidRDefault="00B3186E" w:rsidP="00495A32">
      <w:pPr>
        <w:spacing w:after="0" w:line="240" w:lineRule="auto"/>
      </w:pPr>
      <w:r>
        <w:t>No habrá compensación por participar en este proyecto. Sin embargo, la información que comparte con el equipo puede ayudar a otras familias de la UCIN a recibir la atención que mejor se adapte a sus necesidades.</w:t>
      </w:r>
    </w:p>
    <w:p w14:paraId="6ADA2061" w14:textId="334423B0" w:rsidR="00301490" w:rsidRDefault="00301490" w:rsidP="00495A32">
      <w:pPr>
        <w:spacing w:after="0" w:line="240" w:lineRule="auto"/>
      </w:pPr>
    </w:p>
    <w:p w14:paraId="5819F3FF" w14:textId="6BA1A476" w:rsidR="00B12DF7" w:rsidRPr="00372002" w:rsidRDefault="00B12DF7" w:rsidP="00495A32">
      <w:pPr>
        <w:spacing w:after="0" w:line="240" w:lineRule="auto"/>
        <w:rPr>
          <w:b/>
          <w:bCs/>
          <w:u w:val="single"/>
        </w:rPr>
      </w:pPr>
      <w:r w:rsidRPr="00372002">
        <w:rPr>
          <w:b/>
          <w:bCs/>
          <w:u w:val="single"/>
        </w:rPr>
        <w:t>Firma</w:t>
      </w:r>
    </w:p>
    <w:p w14:paraId="332F318A" w14:textId="1E38468B" w:rsidR="00B12DF7" w:rsidRPr="00372002" w:rsidRDefault="00372002" w:rsidP="00495A32">
      <w:pPr>
        <w:spacing w:after="0" w:line="240" w:lineRule="auto"/>
      </w:pPr>
      <w:r w:rsidRPr="00372002">
        <w:t>Este proyecto me ha sido descrito y mis preguntas han sido respondidas. Entiendo que puedo hacer preguntas al equipo en cualquier momento.</w:t>
      </w:r>
    </w:p>
    <w:p w14:paraId="55994718" w14:textId="77777777" w:rsidR="00372002" w:rsidRPr="00B12DF7" w:rsidRDefault="00372002" w:rsidP="00495A32">
      <w:pPr>
        <w:spacing w:after="0" w:line="240" w:lineRule="auto"/>
        <w:rPr>
          <w:u w:val="single"/>
        </w:rPr>
      </w:pPr>
    </w:p>
    <w:p w14:paraId="593D33E9" w14:textId="4E6A2970" w:rsidR="00ED2B30" w:rsidRPr="00CE5B84" w:rsidRDefault="00ED2B30" w:rsidP="00495A32">
      <w:pPr>
        <w:spacing w:after="0" w:line="240" w:lineRule="auto"/>
        <w:rPr>
          <w:b/>
        </w:rPr>
      </w:pPr>
      <w:r w:rsidRPr="00B3186E">
        <w:t xml:space="preserve">Acepto recibir encuestas breves (~ 10 minutos o menos) enviadas entre 1 y 2 semanas después de que mi bebé se vaya a casa y entre 4 y 8 semanas después de que mi bebé se vaya a casa, enviadas a mí por correo electrónico o mensaje de texto. </w:t>
      </w:r>
    </w:p>
    <w:p w14:paraId="7120567B" w14:textId="77777777" w:rsidR="00B3186E" w:rsidRDefault="00B3186E" w:rsidP="00B3186E">
      <w:pPr>
        <w:pStyle w:val="NoSpacing"/>
        <w:rPr>
          <w:rStyle w:val="Strong"/>
          <w:rFonts w:ascii="Calibri" w:hAnsi="Calibri" w:cs="Calibri"/>
          <w:b w:val="0"/>
          <w:sz w:val="22"/>
          <w:szCs w:val="22"/>
        </w:rPr>
      </w:pPr>
    </w:p>
    <w:p w14:paraId="6369E5C8" w14:textId="64566ECA" w:rsidR="00B3186E" w:rsidRDefault="00B3186E" w:rsidP="00B3186E">
      <w:pPr>
        <w:pStyle w:val="NoSpacing"/>
        <w:rPr>
          <w:rStyle w:val="Strong"/>
          <w:rFonts w:ascii="Calibri" w:hAnsi="Calibri" w:cs="Calibri"/>
          <w:b w:val="0"/>
          <w:sz w:val="22"/>
          <w:szCs w:val="22"/>
          <w:u w:val="single"/>
        </w:rPr>
      </w:pPr>
      <w:r w:rsidRPr="00B3186E">
        <w:rPr>
          <w:rStyle w:val="Strong"/>
          <w:rFonts w:ascii="Calibri" w:hAnsi="Calibri" w:cs="Calibri"/>
          <w:b w:val="0"/>
          <w:sz w:val="22"/>
          <w:szCs w:val="22"/>
        </w:rPr>
        <w:t xml:space="preserve">Firma: </w:t>
      </w:r>
      <w:r w:rsidRPr="00B3186E">
        <w:rPr>
          <w:rStyle w:val="Strong"/>
          <w:rFonts w:ascii="Calibri" w:hAnsi="Calibri" w:cs="Calibri"/>
          <w:b w:val="0"/>
          <w:sz w:val="22"/>
          <w:szCs w:val="22"/>
          <w:u w:val="single"/>
        </w:rPr>
        <w:tab/>
      </w:r>
      <w:r w:rsidRPr="00B3186E">
        <w:rPr>
          <w:rStyle w:val="Strong"/>
          <w:rFonts w:ascii="Calibri" w:hAnsi="Calibri" w:cs="Calibri"/>
          <w:b w:val="0"/>
          <w:sz w:val="22"/>
          <w:szCs w:val="22"/>
          <w:u w:val="single"/>
        </w:rPr>
        <w:tab/>
      </w:r>
      <w:r w:rsidRPr="00B3186E">
        <w:rPr>
          <w:rStyle w:val="Strong"/>
          <w:rFonts w:ascii="Calibri" w:hAnsi="Calibri" w:cs="Calibri"/>
          <w:b w:val="0"/>
          <w:sz w:val="22"/>
          <w:szCs w:val="22"/>
          <w:u w:val="single"/>
        </w:rPr>
        <w:tab/>
      </w:r>
      <w:r w:rsidRPr="00B3186E">
        <w:rPr>
          <w:rStyle w:val="Strong"/>
          <w:rFonts w:ascii="Calibri" w:hAnsi="Calibri" w:cs="Calibri"/>
          <w:b w:val="0"/>
          <w:sz w:val="22"/>
          <w:szCs w:val="22"/>
          <w:u w:val="single"/>
        </w:rPr>
        <w:tab/>
      </w:r>
      <w:r w:rsidRPr="00B3186E">
        <w:rPr>
          <w:rStyle w:val="Strong"/>
          <w:rFonts w:ascii="Calibri" w:hAnsi="Calibri" w:cs="Calibri"/>
          <w:b w:val="0"/>
          <w:sz w:val="22"/>
          <w:szCs w:val="22"/>
          <w:u w:val="single"/>
        </w:rPr>
        <w:tab/>
      </w:r>
      <w:r w:rsidRPr="00B3186E">
        <w:rPr>
          <w:rStyle w:val="Strong"/>
          <w:rFonts w:ascii="Calibri" w:hAnsi="Calibri" w:cs="Calibri"/>
          <w:b w:val="0"/>
          <w:sz w:val="22"/>
          <w:szCs w:val="22"/>
          <w:u w:val="single"/>
        </w:rPr>
        <w:tab/>
      </w:r>
      <w:r w:rsidRPr="00B3186E">
        <w:rPr>
          <w:rStyle w:val="Strong"/>
          <w:rFonts w:ascii="Calibri" w:hAnsi="Calibri" w:cs="Calibri"/>
          <w:b w:val="0"/>
          <w:sz w:val="22"/>
          <w:szCs w:val="22"/>
          <w:u w:val="single"/>
        </w:rPr>
        <w:tab/>
      </w:r>
    </w:p>
    <w:p w14:paraId="112BE540" w14:textId="77777777" w:rsidR="00372002" w:rsidRPr="00B3186E" w:rsidRDefault="00372002" w:rsidP="00B3186E">
      <w:pPr>
        <w:pStyle w:val="NoSpacing"/>
        <w:rPr>
          <w:rStyle w:val="Strong"/>
          <w:rFonts w:ascii="Calibri" w:hAnsi="Calibri" w:cs="Calibri"/>
          <w:b w:val="0"/>
          <w:sz w:val="22"/>
          <w:szCs w:val="22"/>
        </w:rPr>
      </w:pPr>
    </w:p>
    <w:p w14:paraId="163F2B6E" w14:textId="5C067F65" w:rsidR="001938EC" w:rsidRDefault="00B3186E" w:rsidP="00B3186E">
      <w:pPr>
        <w:pStyle w:val="NoSpacing"/>
        <w:rPr>
          <w:rStyle w:val="Strong"/>
          <w:rFonts w:ascii="Calibri" w:hAnsi="Calibri" w:cs="Calibri"/>
          <w:b w:val="0"/>
          <w:sz w:val="22"/>
          <w:szCs w:val="22"/>
          <w:u w:val="single"/>
        </w:rPr>
      </w:pPr>
      <w:r w:rsidRPr="00B3186E">
        <w:rPr>
          <w:rStyle w:val="Strong"/>
          <w:rFonts w:ascii="Calibri" w:hAnsi="Calibri" w:cs="Calibri"/>
          <w:b w:val="0"/>
          <w:sz w:val="22"/>
          <w:szCs w:val="22"/>
        </w:rPr>
        <w:t xml:space="preserve">Fecha: </w:t>
      </w:r>
      <w:r>
        <w:rPr>
          <w:rStyle w:val="Strong"/>
          <w:rFonts w:ascii="Calibri" w:hAnsi="Calibri" w:cs="Calibri"/>
          <w:b w:val="0"/>
          <w:sz w:val="22"/>
          <w:szCs w:val="22"/>
          <w:u w:val="single"/>
        </w:rPr>
        <w:tab/>
      </w:r>
      <w:r>
        <w:rPr>
          <w:rStyle w:val="Strong"/>
          <w:rFonts w:ascii="Calibri" w:hAnsi="Calibri" w:cs="Calibri"/>
          <w:b w:val="0"/>
          <w:sz w:val="22"/>
          <w:szCs w:val="22"/>
          <w:u w:val="single"/>
        </w:rPr>
        <w:tab/>
      </w:r>
      <w:r>
        <w:rPr>
          <w:rStyle w:val="Strong"/>
          <w:rFonts w:ascii="Calibri" w:hAnsi="Calibri" w:cs="Calibri"/>
          <w:b w:val="0"/>
          <w:sz w:val="22"/>
          <w:szCs w:val="22"/>
          <w:u w:val="single"/>
        </w:rPr>
        <w:tab/>
      </w:r>
      <w:r>
        <w:rPr>
          <w:rStyle w:val="Strong"/>
          <w:rFonts w:ascii="Calibri" w:hAnsi="Calibri" w:cs="Calibri"/>
          <w:b w:val="0"/>
          <w:sz w:val="22"/>
          <w:szCs w:val="22"/>
          <w:u w:val="single"/>
        </w:rPr>
        <w:tab/>
      </w:r>
      <w:r>
        <w:rPr>
          <w:rStyle w:val="Strong"/>
          <w:rFonts w:ascii="Calibri" w:hAnsi="Calibri" w:cs="Calibri"/>
          <w:b w:val="0"/>
          <w:sz w:val="22"/>
          <w:szCs w:val="22"/>
          <w:u w:val="single"/>
        </w:rPr>
        <w:tab/>
      </w:r>
      <w:r>
        <w:rPr>
          <w:rStyle w:val="Strong"/>
          <w:rFonts w:ascii="Calibri" w:hAnsi="Calibri" w:cs="Calibri"/>
          <w:b w:val="0"/>
          <w:sz w:val="22"/>
          <w:szCs w:val="22"/>
          <w:u w:val="single"/>
        </w:rPr>
        <w:tab/>
      </w:r>
      <w:r>
        <w:rPr>
          <w:rStyle w:val="Strong"/>
          <w:rFonts w:ascii="Calibri" w:hAnsi="Calibri" w:cs="Calibri"/>
          <w:b w:val="0"/>
          <w:sz w:val="22"/>
          <w:szCs w:val="22"/>
          <w:u w:val="single"/>
        </w:rPr>
        <w:tab/>
      </w:r>
    </w:p>
    <w:p w14:paraId="005239E9" w14:textId="77777777" w:rsidR="00372002" w:rsidRDefault="00372002" w:rsidP="00B3186E">
      <w:pPr>
        <w:pStyle w:val="NoSpacing"/>
        <w:rPr>
          <w:rStyle w:val="Strong"/>
          <w:rFonts w:ascii="Calibri" w:hAnsi="Calibri" w:cs="Calibri"/>
          <w:b w:val="0"/>
          <w:sz w:val="22"/>
          <w:szCs w:val="22"/>
          <w:u w:val="single"/>
        </w:rPr>
      </w:pPr>
    </w:p>
    <w:p w14:paraId="3A9753EE" w14:textId="3DF6448A" w:rsidR="00372002" w:rsidRDefault="00372002" w:rsidP="00B3186E">
      <w:pPr>
        <w:pStyle w:val="NoSpacing"/>
        <w:rPr>
          <w:rStyle w:val="Strong"/>
          <w:rFonts w:ascii="Calibri" w:hAnsi="Calibri" w:cs="Calibri"/>
          <w:b w:val="0"/>
          <w:sz w:val="22"/>
          <w:szCs w:val="22"/>
        </w:rPr>
      </w:pPr>
      <w:r>
        <w:rPr>
          <w:rStyle w:val="Strong"/>
          <w:rFonts w:ascii="Calibri" w:hAnsi="Calibri" w:cs="Calibri"/>
          <w:b w:val="0"/>
          <w:sz w:val="22"/>
          <w:szCs w:val="22"/>
        </w:rPr>
        <w:t>Nombre impreso: __________________________________</w:t>
      </w:r>
    </w:p>
    <w:p w14:paraId="49E88DC8" w14:textId="77777777" w:rsidR="00FC1957" w:rsidRDefault="00FC1957" w:rsidP="00B3186E">
      <w:pPr>
        <w:pStyle w:val="NoSpacing"/>
        <w:rPr>
          <w:rStyle w:val="Strong"/>
          <w:rFonts w:ascii="Calibri" w:hAnsi="Calibri" w:cs="Calibri"/>
          <w:b w:val="0"/>
          <w:sz w:val="22"/>
          <w:szCs w:val="22"/>
        </w:rPr>
      </w:pPr>
    </w:p>
    <w:p w14:paraId="2BB039CD" w14:textId="5061DA5E" w:rsidR="00372002" w:rsidRDefault="00372002" w:rsidP="00B3186E">
      <w:pPr>
        <w:pStyle w:val="NoSpacing"/>
        <w:rPr>
          <w:rStyle w:val="Strong"/>
          <w:rFonts w:ascii="Calibri" w:hAnsi="Calibri" w:cs="Calibri"/>
          <w:b w:val="0"/>
          <w:sz w:val="22"/>
          <w:szCs w:val="22"/>
        </w:rPr>
      </w:pPr>
      <w:r>
        <w:rPr>
          <w:rStyle w:val="Strong"/>
          <w:rFonts w:ascii="Calibri" w:hAnsi="Calibri" w:cs="Calibri"/>
          <w:b w:val="0"/>
          <w:sz w:val="22"/>
          <w:szCs w:val="22"/>
        </w:rPr>
        <w:t>Contacto:</w:t>
      </w:r>
    </w:p>
    <w:p w14:paraId="5503201D" w14:textId="6D84488E" w:rsidR="00372002" w:rsidRDefault="00372002" w:rsidP="00B3186E">
      <w:pPr>
        <w:pStyle w:val="NoSpacing"/>
        <w:rPr>
          <w:rFonts w:asciiTheme="minorHAnsi" w:hAnsiTheme="minorHAnsi" w:cstheme="minorHAnsi"/>
          <w:bCs/>
          <w:sz w:val="22"/>
          <w:szCs w:val="22"/>
        </w:rPr>
      </w:pPr>
      <w:r w:rsidRPr="00CE5B84">
        <w:rPr>
          <w:b/>
          <w:sz w:val="30"/>
          <w:szCs w:val="30"/>
        </w:rPr>
        <w:t xml:space="preserve">□ </w:t>
      </w:r>
      <w:r w:rsidRPr="00372002">
        <w:rPr>
          <w:rFonts w:asciiTheme="minorHAnsi" w:hAnsiTheme="minorHAnsi" w:cstheme="minorHAnsi"/>
          <w:bCs/>
          <w:sz w:val="22"/>
          <w:szCs w:val="22"/>
        </w:rPr>
        <w:t>Correo electrónico: ______________________________________</w:t>
      </w:r>
    </w:p>
    <w:p w14:paraId="06E0502C" w14:textId="77777777" w:rsidR="00372002" w:rsidRDefault="00372002" w:rsidP="00B3186E">
      <w:pPr>
        <w:pStyle w:val="NoSpacing"/>
        <w:rPr>
          <w:rFonts w:asciiTheme="minorHAnsi" w:hAnsiTheme="minorHAnsi" w:cstheme="minorHAnsi"/>
          <w:bCs/>
          <w:sz w:val="22"/>
          <w:szCs w:val="22"/>
        </w:rPr>
      </w:pPr>
    </w:p>
    <w:p w14:paraId="0FED0DA4" w14:textId="23B7EA2C" w:rsidR="00372002" w:rsidRDefault="00372002" w:rsidP="00372002">
      <w:pPr>
        <w:pStyle w:val="NoSpacing"/>
        <w:rPr>
          <w:rFonts w:asciiTheme="minorHAnsi" w:hAnsiTheme="minorHAnsi" w:cstheme="minorHAnsi"/>
          <w:bCs/>
          <w:sz w:val="22"/>
          <w:szCs w:val="22"/>
        </w:rPr>
      </w:pPr>
      <w:r w:rsidRPr="00CE5B84">
        <w:rPr>
          <w:b/>
          <w:sz w:val="30"/>
          <w:szCs w:val="30"/>
        </w:rPr>
        <w:t xml:space="preserve">□ </w:t>
      </w:r>
      <w:r>
        <w:rPr>
          <w:rFonts w:asciiTheme="minorHAnsi" w:hAnsiTheme="minorHAnsi" w:cstheme="minorHAnsi"/>
          <w:bCs/>
          <w:sz w:val="22"/>
          <w:szCs w:val="22"/>
        </w:rPr>
        <w:t>Teléfono: _____________________________________</w:t>
      </w:r>
    </w:p>
    <w:p w14:paraId="07F4DA03" w14:textId="77777777" w:rsidR="00372002" w:rsidRPr="00372002" w:rsidRDefault="00372002" w:rsidP="00B3186E">
      <w:pPr>
        <w:pStyle w:val="NoSpacing"/>
        <w:rPr>
          <w:rFonts w:asciiTheme="minorHAnsi" w:hAnsiTheme="minorHAnsi" w:cstheme="minorHAnsi"/>
          <w:bCs/>
          <w:sz w:val="22"/>
          <w:szCs w:val="22"/>
        </w:rPr>
      </w:pPr>
    </w:p>
    <w:p w14:paraId="6A8FAAFE" w14:textId="77777777" w:rsidR="003A527E" w:rsidRDefault="003A527E" w:rsidP="00495A32">
      <w:pPr>
        <w:spacing w:after="0" w:line="240" w:lineRule="auto"/>
        <w:rPr>
          <w:b/>
        </w:rPr>
      </w:pPr>
    </w:p>
    <w:p w14:paraId="1F666602" w14:textId="77777777" w:rsidR="003A527E" w:rsidRPr="00B3186E" w:rsidRDefault="003A527E" w:rsidP="003A527E">
      <w:pPr>
        <w:spacing w:after="0" w:line="240" w:lineRule="auto"/>
        <w:rPr>
          <w:u w:val="single"/>
        </w:rPr>
      </w:pPr>
      <w:r w:rsidRPr="00B3186E">
        <w:rPr>
          <w:u w:val="single"/>
        </w:rPr>
        <w:t xml:space="preserve">Información del contacto: </w:t>
      </w:r>
    </w:p>
    <w:p w14:paraId="3664176B" w14:textId="77777777" w:rsidR="003A527E" w:rsidRDefault="003A527E" w:rsidP="003A527E">
      <w:pPr>
        <w:spacing w:after="0" w:line="240" w:lineRule="auto"/>
      </w:pPr>
      <w:r w:rsidRPr="002F5444">
        <w:t xml:space="preserve">Líder de proyecto: Meg Parker, MD, MPH </w:t>
      </w:r>
      <w:hyperlink r:id="rId9" w:history="1">
        <w:r w:rsidRPr="002F5444">
          <w:rPr>
            <w:rStyle w:val="Hyperlink"/>
          </w:rPr>
          <w:t>Margaret.parker@bmc.org</w:t>
        </w:r>
      </w:hyperlink>
    </w:p>
    <w:p w14:paraId="249FBEC6" w14:textId="0180F842" w:rsidR="003A527E" w:rsidRDefault="003A527E" w:rsidP="00495A32">
      <w:pPr>
        <w:spacing w:after="0" w:line="240" w:lineRule="auto"/>
      </w:pPr>
      <w:r w:rsidRPr="002F5444">
        <w:t xml:space="preserve">Líder de gestión de proyectos: Aviel Peaceman, MPH </w:t>
      </w:r>
      <w:hyperlink r:id="rId10" w:history="1">
        <w:r w:rsidRPr="002F5444">
          <w:rPr>
            <w:rStyle w:val="Hyperlink"/>
          </w:rPr>
          <w:t>aviel.peaceman@bmc.org</w:t>
        </w:r>
      </w:hyperlink>
      <w:r w:rsidRPr="002F5444">
        <w:t xml:space="preserve">; </w:t>
      </w:r>
    </w:p>
    <w:p w14:paraId="7F9DD1B4" w14:textId="77777777" w:rsidR="00AC1D62" w:rsidRDefault="00AC1D62" w:rsidP="00495A32">
      <w:pPr>
        <w:spacing w:after="0" w:line="240" w:lineRule="auto"/>
      </w:pPr>
    </w:p>
    <w:p w14:paraId="6482EE9C" w14:textId="5550E2B4" w:rsidR="00AC1D62" w:rsidRPr="003A527E" w:rsidRDefault="00AC1D62" w:rsidP="003929DE">
      <w:pPr>
        <w:tabs>
          <w:tab w:val="left" w:pos="4560"/>
        </w:tabs>
        <w:spacing w:after="0" w:line="240" w:lineRule="auto"/>
      </w:pPr>
      <w:r>
        <w:t>Si tiene alguna pregunta, llame al (617) 414-3669.</w:t>
      </w:r>
      <w:r w:rsidR="003929DE">
        <w:tab/>
      </w:r>
    </w:p>
    <w:sectPr w:rsidR="00AC1D62" w:rsidRPr="003A527E" w:rsidSect="003F5EE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373BE" w14:textId="77777777" w:rsidR="00BE2B8C" w:rsidRDefault="00BE2B8C" w:rsidP="0010531C">
      <w:pPr>
        <w:spacing w:after="0" w:line="240" w:lineRule="auto"/>
      </w:pPr>
      <w:r>
        <w:separator/>
      </w:r>
    </w:p>
  </w:endnote>
  <w:endnote w:type="continuationSeparator" w:id="0">
    <w:p w14:paraId="4A7AF679" w14:textId="77777777" w:rsidR="00BE2B8C" w:rsidRDefault="00BE2B8C" w:rsidP="0010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FEB4" w14:textId="77777777" w:rsidR="00BE2B8C" w:rsidRDefault="00BE2B8C" w:rsidP="0010531C">
      <w:pPr>
        <w:spacing w:after="0" w:line="240" w:lineRule="auto"/>
      </w:pPr>
      <w:r>
        <w:separator/>
      </w:r>
    </w:p>
  </w:footnote>
  <w:footnote w:type="continuationSeparator" w:id="0">
    <w:p w14:paraId="1FA0513F" w14:textId="77777777" w:rsidR="00BE2B8C" w:rsidRDefault="00BE2B8C" w:rsidP="0010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2FBD" w14:textId="29C30D02" w:rsidR="0010531C" w:rsidRDefault="0010531C" w:rsidP="0010531C">
    <w:pPr>
      <w:pStyle w:val="Header"/>
      <w:jc w:val="right"/>
    </w:pPr>
    <w:r w:rsidRPr="00FE24D2">
      <w:rPr>
        <w:noProof/>
        <w:sz w:val="20"/>
        <w:szCs w:val="20"/>
      </w:rPr>
      <w:drawing>
        <wp:anchor distT="0" distB="0" distL="114300" distR="114300" simplePos="0" relativeHeight="251659264" behindDoc="1" locked="0" layoutInCell="1" allowOverlap="1" wp14:anchorId="1C5C6D6A" wp14:editId="76BB3B30">
          <wp:simplePos x="0" y="0"/>
          <wp:positionH relativeFrom="margin">
            <wp:posOffset>-220980</wp:posOffset>
          </wp:positionH>
          <wp:positionV relativeFrom="paragraph">
            <wp:posOffset>-320040</wp:posOffset>
          </wp:positionV>
          <wp:extent cx="1759032" cy="451485"/>
          <wp:effectExtent l="0" t="0" r="0" b="5715"/>
          <wp:wrapTight wrapText="bothSides">
            <wp:wrapPolygon edited="0">
              <wp:start x="0" y="0"/>
              <wp:lineTo x="0" y="20962"/>
              <wp:lineTo x="21288" y="20962"/>
              <wp:lineTo x="21288" y="0"/>
              <wp:lineTo x="0" y="0"/>
            </wp:wrapPolygon>
          </wp:wrapTight>
          <wp:docPr id="4" name="Picture 4" descr="NeoQIC left 300 x 77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oQIC left 300 x 77 jpg.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032" cy="451485"/>
                  </a:xfrm>
                  <a:prstGeom prst="rect">
                    <a:avLst/>
                  </a:prstGeom>
                  <a:noFill/>
                  <a:ln>
                    <a:noFill/>
                  </a:ln>
                </pic:spPr>
              </pic:pic>
            </a:graphicData>
          </a:graphic>
        </wp:anchor>
      </w:drawing>
    </w:r>
    <w:r w:rsidR="00AC1D62">
      <w:t>SEQUÍA; 7 de junio de 2021 Versión 4 (ESPAÑOL)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272D4"/>
    <w:multiLevelType w:val="hybridMultilevel"/>
    <w:tmpl w:val="F78E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90"/>
    <w:rsid w:val="000503F7"/>
    <w:rsid w:val="00054E09"/>
    <w:rsid w:val="000678AF"/>
    <w:rsid w:val="000956EE"/>
    <w:rsid w:val="0010531C"/>
    <w:rsid w:val="00166982"/>
    <w:rsid w:val="001938EC"/>
    <w:rsid w:val="001A65AB"/>
    <w:rsid w:val="001B1CF2"/>
    <w:rsid w:val="001F1F59"/>
    <w:rsid w:val="00220F49"/>
    <w:rsid w:val="00254B08"/>
    <w:rsid w:val="002976D9"/>
    <w:rsid w:val="00301490"/>
    <w:rsid w:val="00372002"/>
    <w:rsid w:val="003929DE"/>
    <w:rsid w:val="003A527E"/>
    <w:rsid w:val="003F5EEB"/>
    <w:rsid w:val="00421BA0"/>
    <w:rsid w:val="00495A32"/>
    <w:rsid w:val="004C511D"/>
    <w:rsid w:val="0052703F"/>
    <w:rsid w:val="00535993"/>
    <w:rsid w:val="0064776A"/>
    <w:rsid w:val="006C5C38"/>
    <w:rsid w:val="007B3DC8"/>
    <w:rsid w:val="00861CA9"/>
    <w:rsid w:val="008E209C"/>
    <w:rsid w:val="00951723"/>
    <w:rsid w:val="00A02712"/>
    <w:rsid w:val="00A3584C"/>
    <w:rsid w:val="00A405F5"/>
    <w:rsid w:val="00AC1D62"/>
    <w:rsid w:val="00B12DF7"/>
    <w:rsid w:val="00B3186E"/>
    <w:rsid w:val="00B56C39"/>
    <w:rsid w:val="00B62691"/>
    <w:rsid w:val="00B90BA4"/>
    <w:rsid w:val="00BC245D"/>
    <w:rsid w:val="00BE2B8C"/>
    <w:rsid w:val="00BF7B4A"/>
    <w:rsid w:val="00C11DA4"/>
    <w:rsid w:val="00C357F7"/>
    <w:rsid w:val="00CB5C42"/>
    <w:rsid w:val="00CE5B84"/>
    <w:rsid w:val="00CF3BE4"/>
    <w:rsid w:val="00D906EC"/>
    <w:rsid w:val="00DD1023"/>
    <w:rsid w:val="00DE48DE"/>
    <w:rsid w:val="00E11C04"/>
    <w:rsid w:val="00E95891"/>
    <w:rsid w:val="00EB5A5E"/>
    <w:rsid w:val="00ED0A90"/>
    <w:rsid w:val="00ED2B30"/>
    <w:rsid w:val="00FC1957"/>
    <w:rsid w:val="00FC4603"/>
    <w:rsid w:val="00FC72FC"/>
    <w:rsid w:val="00FD2019"/>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78EB"/>
  <w15:chartTrackingRefBased/>
  <w15:docId w15:val="{DA69D383-C779-4A41-801D-2A13B0C5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A90"/>
    <w:pPr>
      <w:ind w:left="720"/>
      <w:contextualSpacing/>
    </w:pPr>
  </w:style>
  <w:style w:type="character" w:styleId="CommentReference">
    <w:name w:val="annotation reference"/>
    <w:basedOn w:val="DefaultParagraphFont"/>
    <w:uiPriority w:val="99"/>
    <w:semiHidden/>
    <w:unhideWhenUsed/>
    <w:rsid w:val="00495A32"/>
    <w:rPr>
      <w:sz w:val="16"/>
      <w:szCs w:val="16"/>
    </w:rPr>
  </w:style>
  <w:style w:type="paragraph" w:styleId="CommentText">
    <w:name w:val="annotation text"/>
    <w:basedOn w:val="Normal"/>
    <w:link w:val="CommentTextChar"/>
    <w:uiPriority w:val="99"/>
    <w:semiHidden/>
    <w:unhideWhenUsed/>
    <w:rsid w:val="00495A32"/>
    <w:pPr>
      <w:spacing w:line="240" w:lineRule="auto"/>
    </w:pPr>
    <w:rPr>
      <w:sz w:val="20"/>
      <w:szCs w:val="20"/>
    </w:rPr>
  </w:style>
  <w:style w:type="character" w:customStyle="1" w:styleId="CommentTextChar">
    <w:name w:val="Comment Text Char"/>
    <w:basedOn w:val="DefaultParagraphFont"/>
    <w:link w:val="CommentText"/>
    <w:uiPriority w:val="99"/>
    <w:semiHidden/>
    <w:rsid w:val="00495A32"/>
    <w:rPr>
      <w:sz w:val="20"/>
      <w:szCs w:val="20"/>
    </w:rPr>
  </w:style>
  <w:style w:type="paragraph" w:styleId="CommentSubject">
    <w:name w:val="annotation subject"/>
    <w:basedOn w:val="CommentText"/>
    <w:next w:val="CommentText"/>
    <w:link w:val="CommentSubjectChar"/>
    <w:uiPriority w:val="99"/>
    <w:semiHidden/>
    <w:unhideWhenUsed/>
    <w:rsid w:val="00495A32"/>
    <w:rPr>
      <w:b/>
      <w:bCs/>
    </w:rPr>
  </w:style>
  <w:style w:type="character" w:customStyle="1" w:styleId="CommentSubjectChar">
    <w:name w:val="Comment Subject Char"/>
    <w:basedOn w:val="CommentTextChar"/>
    <w:link w:val="CommentSubject"/>
    <w:uiPriority w:val="99"/>
    <w:semiHidden/>
    <w:rsid w:val="00495A32"/>
    <w:rPr>
      <w:b/>
      <w:bCs/>
      <w:sz w:val="20"/>
      <w:szCs w:val="20"/>
    </w:rPr>
  </w:style>
  <w:style w:type="paragraph" w:styleId="BalloonText">
    <w:name w:val="Balloon Text"/>
    <w:basedOn w:val="Normal"/>
    <w:link w:val="BalloonTextChar"/>
    <w:uiPriority w:val="99"/>
    <w:semiHidden/>
    <w:unhideWhenUsed/>
    <w:rsid w:val="0049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32"/>
    <w:rPr>
      <w:rFonts w:ascii="Segoe UI" w:hAnsi="Segoe UI" w:cs="Segoe UI"/>
      <w:sz w:val="18"/>
      <w:szCs w:val="18"/>
    </w:rPr>
  </w:style>
  <w:style w:type="paragraph" w:styleId="Header">
    <w:name w:val="header"/>
    <w:basedOn w:val="Normal"/>
    <w:link w:val="HeaderChar"/>
    <w:uiPriority w:val="99"/>
    <w:unhideWhenUsed/>
    <w:rsid w:val="0010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31C"/>
  </w:style>
  <w:style w:type="paragraph" w:styleId="Footer">
    <w:name w:val="footer"/>
    <w:basedOn w:val="Normal"/>
    <w:link w:val="FooterChar"/>
    <w:uiPriority w:val="99"/>
    <w:unhideWhenUsed/>
    <w:rsid w:val="0010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31C"/>
  </w:style>
  <w:style w:type="character" w:styleId="Hyperlink">
    <w:name w:val="Hyperlink"/>
    <w:basedOn w:val="DefaultParagraphFont"/>
    <w:uiPriority w:val="99"/>
    <w:unhideWhenUsed/>
    <w:rsid w:val="003A527E"/>
    <w:rPr>
      <w:color w:val="0563C1" w:themeColor="hyperlink"/>
      <w:u w:val="single"/>
    </w:rPr>
  </w:style>
  <w:style w:type="character" w:styleId="Strong">
    <w:name w:val="Strong"/>
    <w:qFormat/>
    <w:rsid w:val="00B3186E"/>
    <w:rPr>
      <w:b/>
      <w:bCs/>
    </w:rPr>
  </w:style>
  <w:style w:type="paragraph" w:styleId="NoSpacing">
    <w:name w:val="No Spacing"/>
    <w:uiPriority w:val="1"/>
    <w:qFormat/>
    <w:rsid w:val="00B3186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7B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iel.peaceman@bmc.org" TargetMode="External"/><Relationship Id="rId4" Type="http://schemas.openxmlformats.org/officeDocument/2006/relationships/settings" Target="settings.xml"/><Relationship Id="rId9" Type="http://schemas.openxmlformats.org/officeDocument/2006/relationships/hyperlink" Target="mailto:Margaret.parker@bm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35B2-1269-4840-B6F4-8ED3CCE6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Peaceman, Aviel</dc:creator>
  <cp:keywords/>
  <dc:description/>
  <cp:lastModifiedBy>Serrano, Mariana</cp:lastModifiedBy>
  <cp:revision>2</cp:revision>
  <dcterms:created xsi:type="dcterms:W3CDTF">2021-06-08T14:10:00Z</dcterms:created>
  <dcterms:modified xsi:type="dcterms:W3CDTF">2021-06-08T14:10:00Z</dcterms:modified>
</cp:coreProperties>
</file>